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黄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7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立夏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解稀烂便2年余。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</w:t>
      </w:r>
      <w:r>
        <w:rPr>
          <w:rFonts w:hint="eastAsia" w:ascii="仿宋" w:hAnsi="仿宋" w:eastAsia="仿宋"/>
          <w:sz w:val="24"/>
        </w:rPr>
        <w:t>前</w:t>
      </w:r>
      <w:r>
        <w:rPr>
          <w:rFonts w:hint="eastAsia" w:ascii="仿宋" w:hAnsi="仿宋" w:eastAsia="仿宋"/>
          <w:sz w:val="24"/>
          <w:lang w:eastAsia="zh-CN"/>
        </w:rPr>
        <w:t>因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3`4次，腹痛即泻</w:t>
      </w:r>
      <w:r>
        <w:rPr>
          <w:rFonts w:hint="eastAsia" w:ascii="仿宋" w:hAnsi="仿宋" w:eastAsia="仿宋"/>
          <w:sz w:val="24"/>
          <w:lang w:eastAsia="zh-CN"/>
        </w:rPr>
        <w:t>，泻后痛减，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伴有胀满，纳差。平素工作压力大，精神紧张时症状明显加重，解水样便，便前疼痛，泻后痛减，至当地医院就诊，肠镜未见明显异常，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未见明显缓解</w:t>
      </w:r>
      <w:r>
        <w:rPr>
          <w:rFonts w:ascii="仿宋" w:hAnsi="仿宋" w:eastAsia="仿宋"/>
          <w:sz w:val="24"/>
        </w:rPr>
        <w:t>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腹胀、纳差，精神紧张、心慌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弦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肝郁湿滞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IBS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化湿柔肝行滞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平胃散合痛泻要方</w:t>
      </w:r>
      <w:bookmarkStart w:id="0" w:name="_GoBack"/>
      <w:bookmarkEnd w:id="0"/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白术12g 陈皮6g  姜半夏12g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防风10g  木香6g 鸡内金6g 白芍15g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 柴胡10g  厚朴10g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浮小麦30g 大枣15g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2~3次,纳食增多，腹痛较前缓解，</w:t>
      </w:r>
      <w:r>
        <w:rPr>
          <w:rFonts w:hint="eastAsia" w:ascii="仿宋" w:hAnsi="仿宋" w:eastAsia="仿宋"/>
          <w:sz w:val="24"/>
          <w:lang w:eastAsia="zh-CN"/>
        </w:rPr>
        <w:t>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加豆蔻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1~2，大便基本成型，继续守上方加党参15g，14剂后，不适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肝郁湿滞证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平胃散合痛泻要方加减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本病以湿邪、肝郁为主，故治疗原则以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化湿柔肝行滞为主。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肝郁湿滞证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平胃散合痛泻要方加减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本病以湿邪、肝郁为主，故治疗原则以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化湿柔肝行滞为主。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  <w:lang w:eastAsia="zh-CN"/>
        </w:rPr>
        <w:t>本病因情志不遂，导滞肝失疏泄，乘克脾胃，水湿内生，下迫肠腑，形成泄泻。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肝郁湿滞证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378F0AFE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2019-12-03T17:25:45Z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